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ayout w:type="fixed"/>
        <w:tblLook w:val="04A0"/>
      </w:tblPr>
      <w:tblGrid>
        <w:gridCol w:w="1101"/>
        <w:gridCol w:w="2788"/>
        <w:gridCol w:w="2970"/>
        <w:gridCol w:w="3149"/>
        <w:gridCol w:w="3168"/>
      </w:tblGrid>
      <w:tr w:rsidR="009A3221" w:rsidRPr="009A3221" w:rsidTr="00F46EE0">
        <w:trPr>
          <w:trHeight w:val="433"/>
        </w:trPr>
        <w:tc>
          <w:tcPr>
            <w:tcW w:w="418" w:type="pct"/>
          </w:tcPr>
          <w:p w:rsidR="009A3221" w:rsidRPr="009A3221" w:rsidRDefault="009A3221" w:rsidP="006A2B98">
            <w:pPr>
              <w:pStyle w:val="Default"/>
              <w:rPr>
                <w:b/>
              </w:rPr>
            </w:pPr>
          </w:p>
        </w:tc>
        <w:tc>
          <w:tcPr>
            <w:tcW w:w="1058" w:type="pct"/>
          </w:tcPr>
          <w:p w:rsidR="009A3221" w:rsidRPr="009A3221" w:rsidRDefault="009A3221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>Author(s), title, source</w:t>
            </w:r>
          </w:p>
        </w:tc>
        <w:tc>
          <w:tcPr>
            <w:tcW w:w="1127" w:type="pct"/>
          </w:tcPr>
          <w:p w:rsidR="009A3221" w:rsidRPr="009A3221" w:rsidRDefault="009A3221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 xml:space="preserve">Main purpose of article </w:t>
            </w:r>
          </w:p>
        </w:tc>
        <w:tc>
          <w:tcPr>
            <w:tcW w:w="1195" w:type="pct"/>
          </w:tcPr>
          <w:p w:rsidR="009A3221" w:rsidRPr="009A3221" w:rsidRDefault="009A3221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 xml:space="preserve">Main ideas, claims of authors </w:t>
            </w:r>
          </w:p>
        </w:tc>
        <w:tc>
          <w:tcPr>
            <w:tcW w:w="1202" w:type="pct"/>
          </w:tcPr>
          <w:p w:rsidR="009A3221" w:rsidRPr="009A3221" w:rsidRDefault="009A3221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 xml:space="preserve">Supporting details, examples </w:t>
            </w:r>
          </w:p>
        </w:tc>
      </w:tr>
      <w:tr w:rsidR="006A2B98" w:rsidRPr="009A3221" w:rsidTr="00F46EE0">
        <w:trPr>
          <w:trHeight w:val="433"/>
        </w:trPr>
        <w:tc>
          <w:tcPr>
            <w:tcW w:w="418" w:type="pct"/>
          </w:tcPr>
          <w:p w:rsidR="006A2B98" w:rsidRDefault="006A2B98" w:rsidP="006A2B98">
            <w:pPr>
              <w:pStyle w:val="Default"/>
              <w:rPr>
                <w:b/>
              </w:rPr>
            </w:pPr>
          </w:p>
          <w:p w:rsidR="006A2B98" w:rsidRDefault="006A2B98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 xml:space="preserve">Reading 1 </w:t>
            </w:r>
          </w:p>
          <w:p w:rsidR="006A2B98" w:rsidRPr="009A3221" w:rsidRDefault="006A2B98" w:rsidP="006A2B98">
            <w:pPr>
              <w:pStyle w:val="Default"/>
              <w:rPr>
                <w:b/>
              </w:rPr>
            </w:pPr>
          </w:p>
        </w:tc>
        <w:tc>
          <w:tcPr>
            <w:tcW w:w="1058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Melissa Pachikara.</w:t>
            </w:r>
          </w:p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 xml:space="preserve">Wipeout: The Dangers of </w:t>
            </w: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Workplace Websurfing.</w:t>
            </w:r>
          </w:p>
          <w:p w:rsidR="006A2B98" w:rsidRPr="00AC2E39" w:rsidRDefault="00CF6878" w:rsidP="00CF687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www.npr.com.</w:t>
            </w:r>
          </w:p>
        </w:tc>
        <w:tc>
          <w:tcPr>
            <w:tcW w:w="1127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To inform people about the dangers of workplace websurfing.</w:t>
            </w:r>
          </w:p>
        </w:tc>
        <w:tc>
          <w:tcPr>
            <w:tcW w:w="1195" w:type="pct"/>
          </w:tcPr>
          <w:p w:rsidR="006A2B98" w:rsidRPr="00AC2E39" w:rsidRDefault="00F46EE0" w:rsidP="000C738A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A lot of companies have focused on the regulation of the misuse of internet while on the clock.</w:t>
            </w:r>
          </w:p>
          <w:p w:rsidR="006A2B98" w:rsidRPr="00AC2E39" w:rsidRDefault="00F46EE0" w:rsidP="000C738A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Do not use internet at work</w:t>
            </w:r>
          </w:p>
        </w:tc>
        <w:tc>
          <w:tcPr>
            <w:tcW w:w="1202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Companies</w:t>
            </w:r>
            <w:r w:rsidR="006A2B98" w:rsidRPr="00AC2E39">
              <w:rPr>
                <w:lang w:eastAsia="ko-KR"/>
              </w:rPr>
              <w:t>’</w:t>
            </w:r>
            <w:r w:rsidR="006A2B98" w:rsidRPr="00AC2E39">
              <w:rPr>
                <w:rFonts w:hint="eastAsia"/>
                <w:lang w:eastAsia="ko-KR"/>
              </w:rPr>
              <w:t xml:space="preserve"> disciplines of misuse of internet</w:t>
            </w:r>
          </w:p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6A2B98" w:rsidRPr="00AC2E39">
              <w:rPr>
                <w:rFonts w:hint="eastAsia"/>
                <w:lang w:eastAsia="ko-KR"/>
              </w:rPr>
              <w:t>Percentages of regulation of what they block</w:t>
            </w:r>
          </w:p>
          <w:p w:rsidR="006A2B98" w:rsidRPr="00AC2E39" w:rsidRDefault="006A2B98" w:rsidP="006A2B98">
            <w:pPr>
              <w:pStyle w:val="Default"/>
              <w:rPr>
                <w:lang w:eastAsia="ko-KR"/>
              </w:rPr>
            </w:pPr>
          </w:p>
          <w:p w:rsidR="006A2B98" w:rsidRPr="00AC2E39" w:rsidRDefault="006A2B98" w:rsidP="006A2B98">
            <w:pPr>
              <w:pStyle w:val="Default"/>
              <w:rPr>
                <w:lang w:eastAsia="ko-KR"/>
              </w:rPr>
            </w:pPr>
          </w:p>
        </w:tc>
      </w:tr>
      <w:tr w:rsidR="006A2B98" w:rsidRPr="009A3221" w:rsidTr="00F46EE0">
        <w:trPr>
          <w:trHeight w:val="433"/>
        </w:trPr>
        <w:tc>
          <w:tcPr>
            <w:tcW w:w="418" w:type="pct"/>
          </w:tcPr>
          <w:p w:rsidR="006A2B98" w:rsidRDefault="006A2B98" w:rsidP="006A2B98">
            <w:pPr>
              <w:pStyle w:val="Default"/>
              <w:rPr>
                <w:b/>
              </w:rPr>
            </w:pPr>
          </w:p>
          <w:p w:rsidR="006A2B98" w:rsidRDefault="006A2B98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>Reading 2</w:t>
            </w:r>
          </w:p>
          <w:p w:rsidR="006A2B98" w:rsidRPr="009A3221" w:rsidRDefault="006A2B98" w:rsidP="006A2B98">
            <w:pPr>
              <w:pStyle w:val="Default"/>
              <w:rPr>
                <w:b/>
              </w:rPr>
            </w:pPr>
          </w:p>
        </w:tc>
        <w:tc>
          <w:tcPr>
            <w:tcW w:w="1058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AC2E39" w:rsidRPr="00AC2E39">
              <w:rPr>
                <w:rFonts w:hint="eastAsia"/>
                <w:lang w:eastAsia="ko-KR"/>
              </w:rPr>
              <w:t>American Management Association.</w:t>
            </w:r>
          </w:p>
          <w:p w:rsid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AC2E39" w:rsidRPr="00AC2E39">
              <w:rPr>
                <w:rFonts w:hint="eastAsia"/>
                <w:lang w:eastAsia="ko-KR"/>
              </w:rPr>
              <w:t xml:space="preserve">2006 Workplace E-mail, Instant </w:t>
            </w:r>
            <w:r>
              <w:rPr>
                <w:rFonts w:hint="eastAsia"/>
                <w:lang w:eastAsia="ko-KR"/>
              </w:rPr>
              <w:t>--</w:t>
            </w:r>
            <w:r w:rsidR="00AC2E39" w:rsidRPr="00AC2E39">
              <w:rPr>
                <w:rFonts w:hint="eastAsia"/>
                <w:lang w:eastAsia="ko-KR"/>
              </w:rPr>
              <w:t>Messaging, and Blog Survey: Bosses Battle Risk by Firing E-Mail, IM, and Blog Violators.</w:t>
            </w:r>
          </w:p>
          <w:p w:rsidR="00CF687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AMA in 2006.</w:t>
            </w:r>
          </w:p>
        </w:tc>
        <w:tc>
          <w:tcPr>
            <w:tcW w:w="1127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AC2E39">
              <w:rPr>
                <w:rFonts w:hint="eastAsia"/>
                <w:lang w:eastAsia="ko-KR"/>
              </w:rPr>
              <w:t>To inform about danger in misuse of internet blogging, e-mailing, and messaging.</w:t>
            </w:r>
          </w:p>
        </w:tc>
        <w:tc>
          <w:tcPr>
            <w:tcW w:w="1195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0D674D">
              <w:rPr>
                <w:rFonts w:hint="eastAsia"/>
                <w:lang w:eastAsia="ko-KR"/>
              </w:rPr>
              <w:t>2006 workplace has fired workers for using offensive social networking.</w:t>
            </w:r>
          </w:p>
        </w:tc>
        <w:tc>
          <w:tcPr>
            <w:tcW w:w="1202" w:type="pct"/>
          </w:tcPr>
          <w:p w:rsidR="006A2B9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861597">
              <w:rPr>
                <w:rFonts w:hint="eastAsia"/>
                <w:lang w:eastAsia="ko-KR"/>
              </w:rPr>
              <w:t>26% of employers</w:t>
            </w:r>
            <w:r w:rsidR="00861597">
              <w:rPr>
                <w:lang w:eastAsia="ko-KR"/>
              </w:rPr>
              <w:t xml:space="preserve"> have fired their worker due to misuse of </w:t>
            </w:r>
            <w:r w:rsidR="00861597">
              <w:rPr>
                <w:rFonts w:hint="eastAsia"/>
                <w:lang w:eastAsia="ko-KR"/>
              </w:rPr>
              <w:t>e-mailing at work.</w:t>
            </w:r>
          </w:p>
        </w:tc>
      </w:tr>
      <w:tr w:rsidR="006A2B98" w:rsidRPr="009A3221" w:rsidTr="00F46EE0">
        <w:trPr>
          <w:trHeight w:val="433"/>
        </w:trPr>
        <w:tc>
          <w:tcPr>
            <w:tcW w:w="418" w:type="pct"/>
          </w:tcPr>
          <w:p w:rsidR="006A2B98" w:rsidRDefault="006A2B98" w:rsidP="006A2B98">
            <w:pPr>
              <w:pStyle w:val="Default"/>
              <w:rPr>
                <w:b/>
              </w:rPr>
            </w:pPr>
          </w:p>
          <w:p w:rsidR="006A2B98" w:rsidRDefault="006A2B98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>Reading 3</w:t>
            </w:r>
          </w:p>
          <w:p w:rsidR="006A2B98" w:rsidRPr="009A3221" w:rsidRDefault="006A2B98" w:rsidP="006A2B98">
            <w:pPr>
              <w:pStyle w:val="Default"/>
              <w:rPr>
                <w:b/>
              </w:rPr>
            </w:pPr>
          </w:p>
        </w:tc>
        <w:tc>
          <w:tcPr>
            <w:tcW w:w="1058" w:type="pct"/>
          </w:tcPr>
          <w:p w:rsidR="00CF6878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Michele Marrinan.</w:t>
            </w:r>
          </w:p>
          <w:p w:rsidR="00CF6878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Beware the Wandering Mouse: How to Avoid Inappropriate Internet Use.</w:t>
            </w:r>
          </w:p>
          <w:p w:rsidR="00CF687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www.monster.com.</w:t>
            </w:r>
          </w:p>
        </w:tc>
        <w:tc>
          <w:tcPr>
            <w:tcW w:w="1127" w:type="pct"/>
          </w:tcPr>
          <w:p w:rsidR="006A2B98" w:rsidRPr="00AC2E39" w:rsidRDefault="00F46EE0" w:rsidP="00CF687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To emphasize how important the rule of the Internet use policy at work</w:t>
            </w:r>
            <w:r w:rsidR="007C2013">
              <w:rPr>
                <w:rFonts w:hint="eastAsia"/>
                <w:lang w:eastAsia="ko-KR"/>
              </w:rPr>
              <w:t xml:space="preserve"> is.</w:t>
            </w:r>
          </w:p>
        </w:tc>
        <w:tc>
          <w:tcPr>
            <w:tcW w:w="1195" w:type="pct"/>
          </w:tcPr>
          <w:p w:rsidR="006A2B98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Misuse of Internet surfing at work can cause getting fired or reprimanded as well.</w:t>
            </w:r>
          </w:p>
          <w:p w:rsidR="00F46EE0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</w:t>
            </w:r>
            <w:r w:rsidR="00CF6878">
              <w:rPr>
                <w:rFonts w:hint="eastAsia"/>
                <w:lang w:eastAsia="ko-KR"/>
              </w:rPr>
              <w:t>All employees have to follow the companies</w:t>
            </w:r>
            <w:r w:rsidR="00CF6878">
              <w:rPr>
                <w:lang w:eastAsia="ko-KR"/>
              </w:rPr>
              <w:t>’</w:t>
            </w:r>
            <w:r w:rsidR="00CF6878">
              <w:rPr>
                <w:rFonts w:hint="eastAsia"/>
                <w:lang w:eastAsia="ko-KR"/>
              </w:rPr>
              <w:t xml:space="preserve"> policy of constraining personal internet use</w:t>
            </w:r>
            <w:r>
              <w:rPr>
                <w:rFonts w:hint="eastAsia"/>
                <w:lang w:eastAsia="ko-KR"/>
              </w:rPr>
              <w:t>.</w:t>
            </w:r>
          </w:p>
          <w:p w:rsidR="00CF6878" w:rsidRPr="00AC2E39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-Try to consider the corporate culture i</w:t>
            </w:r>
            <w:r w:rsidR="00CF6878">
              <w:rPr>
                <w:rFonts w:hint="eastAsia"/>
                <w:lang w:eastAsia="ko-KR"/>
              </w:rPr>
              <w:t>f there</w:t>
            </w:r>
            <w:r w:rsidR="00CF6878"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s no policy.</w:t>
            </w:r>
            <w:r w:rsidR="00CF6878">
              <w:rPr>
                <w:rFonts w:hint="eastAsia"/>
                <w:lang w:eastAsia="ko-KR"/>
              </w:rPr>
              <w:t xml:space="preserve"> </w:t>
            </w:r>
          </w:p>
        </w:tc>
        <w:tc>
          <w:tcPr>
            <w:tcW w:w="1202" w:type="pct"/>
          </w:tcPr>
          <w:p w:rsidR="006A2B98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-An example of Richard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s</w:t>
            </w:r>
          </w:p>
          <w:p w:rsidR="00F46EE0" w:rsidRDefault="00F46EE0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: Being Called on the carpet</w:t>
            </w:r>
          </w:p>
          <w:p w:rsidR="00F46EE0" w:rsidRDefault="00F46EE0" w:rsidP="00F46EE0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-Quote from Michael Foster, Kimberly Young.</w:t>
            </w:r>
          </w:p>
          <w:p w:rsidR="00F46EE0" w:rsidRDefault="00F46EE0" w:rsidP="00F46EE0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-Statistic of American companies have disciplined or fired their employees</w:t>
            </w:r>
          </w:p>
          <w:p w:rsidR="00F46EE0" w:rsidRPr="00F46EE0" w:rsidRDefault="00F46EE0" w:rsidP="006A2B98">
            <w:pPr>
              <w:pStyle w:val="Default"/>
              <w:rPr>
                <w:lang w:eastAsia="ko-KR"/>
              </w:rPr>
            </w:pPr>
          </w:p>
        </w:tc>
      </w:tr>
      <w:tr w:rsidR="006A2B98" w:rsidRPr="009A3221" w:rsidTr="00F46EE0">
        <w:trPr>
          <w:trHeight w:val="433"/>
        </w:trPr>
        <w:tc>
          <w:tcPr>
            <w:tcW w:w="418" w:type="pct"/>
          </w:tcPr>
          <w:p w:rsidR="006A2B98" w:rsidRDefault="006A2B98" w:rsidP="006A2B98">
            <w:pPr>
              <w:pStyle w:val="Default"/>
              <w:rPr>
                <w:b/>
              </w:rPr>
            </w:pPr>
          </w:p>
          <w:p w:rsidR="006A2B98" w:rsidRDefault="006A2B98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>Reading 4</w:t>
            </w:r>
          </w:p>
          <w:p w:rsidR="006A2B98" w:rsidRPr="009A3221" w:rsidRDefault="006A2B98" w:rsidP="006A2B98">
            <w:pPr>
              <w:pStyle w:val="Default"/>
              <w:rPr>
                <w:b/>
              </w:rPr>
            </w:pPr>
          </w:p>
        </w:tc>
        <w:tc>
          <w:tcPr>
            <w:tcW w:w="1058" w:type="pct"/>
          </w:tcPr>
          <w:p w:rsidR="006A2B98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-David H. Freedman</w:t>
            </w:r>
          </w:p>
          <w:p w:rsidR="00E07F0A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-Why Wasting T</w:t>
            </w:r>
            <w:r>
              <w:rPr>
                <w:lang w:eastAsia="ko-KR"/>
              </w:rPr>
              <w:t>i</w:t>
            </w:r>
            <w:r>
              <w:rPr>
                <w:rFonts w:hint="eastAsia"/>
                <w:lang w:eastAsia="ko-KR"/>
              </w:rPr>
              <w:t>me Is a Good Thing.</w:t>
            </w:r>
          </w:p>
          <w:p w:rsidR="00E07F0A" w:rsidRPr="00AC2E39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-www.press.amanet.org</w:t>
            </w:r>
          </w:p>
        </w:tc>
        <w:tc>
          <w:tcPr>
            <w:tcW w:w="1127" w:type="pct"/>
          </w:tcPr>
          <w:p w:rsidR="006A2B98" w:rsidRPr="00AC2E39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-Websurfing at work can be </w:t>
            </w:r>
            <w:r>
              <w:rPr>
                <w:lang w:eastAsia="ko-KR"/>
              </w:rPr>
              <w:t>beneficial</w:t>
            </w:r>
            <w:r>
              <w:rPr>
                <w:rFonts w:hint="eastAsia"/>
                <w:lang w:eastAsia="ko-KR"/>
              </w:rPr>
              <w:t xml:space="preserve"> for lucrative point of view.</w:t>
            </w:r>
          </w:p>
        </w:tc>
        <w:tc>
          <w:tcPr>
            <w:tcW w:w="1195" w:type="pct"/>
          </w:tcPr>
          <w:p w:rsidR="00E07F0A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-Taking break with such as checking e-mail, reading news paper relaxes employees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 xml:space="preserve"> stresses from long-time work.</w:t>
            </w:r>
          </w:p>
          <w:p w:rsidR="006A2B98" w:rsidRPr="00AC2E39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 -Too much restriction can cause rather losses of companies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 xml:space="preserve"> profit because of </w:t>
            </w:r>
            <w:r>
              <w:rPr>
                <w:lang w:eastAsia="ko-KR"/>
              </w:rPr>
              <w:lastRenderedPageBreak/>
              <w:t>motivat</w:t>
            </w:r>
            <w:r>
              <w:rPr>
                <w:rFonts w:hint="eastAsia"/>
                <w:lang w:eastAsia="ko-KR"/>
              </w:rPr>
              <w:t>ion reason.</w:t>
            </w:r>
          </w:p>
        </w:tc>
        <w:tc>
          <w:tcPr>
            <w:tcW w:w="1202" w:type="pct"/>
          </w:tcPr>
          <w:p w:rsidR="006A2B98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lastRenderedPageBreak/>
              <w:t>-Statistic that 3.7h a week of personal surfing at work, and 5.9h of working internet-use at home</w:t>
            </w:r>
          </w:p>
          <w:p w:rsidR="00E07F0A" w:rsidRPr="00AC2E39" w:rsidRDefault="00E07F0A" w:rsidP="006A2B98">
            <w:pPr>
              <w:pStyle w:val="Default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-Employers should let their employees have extra time when they really need. It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 xml:space="preserve">d </w:t>
            </w:r>
            <w:r>
              <w:rPr>
                <w:rFonts w:hint="eastAsia"/>
                <w:lang w:eastAsia="ko-KR"/>
              </w:rPr>
              <w:lastRenderedPageBreak/>
              <w:t>rathe</w:t>
            </w:r>
            <w:r w:rsidR="00E336BC">
              <w:rPr>
                <w:rFonts w:hint="eastAsia"/>
                <w:lang w:eastAsia="ko-KR"/>
              </w:rPr>
              <w:t>r be more productive trigger in profit.</w:t>
            </w:r>
            <w:r>
              <w:rPr>
                <w:rFonts w:hint="eastAsia"/>
                <w:lang w:eastAsia="ko-KR"/>
              </w:rPr>
              <w:t xml:space="preserve"> </w:t>
            </w:r>
          </w:p>
        </w:tc>
      </w:tr>
      <w:tr w:rsidR="006A2B98" w:rsidRPr="009A3221" w:rsidTr="00F46EE0">
        <w:trPr>
          <w:trHeight w:val="157"/>
        </w:trPr>
        <w:tc>
          <w:tcPr>
            <w:tcW w:w="418" w:type="pct"/>
          </w:tcPr>
          <w:p w:rsidR="006A2B98" w:rsidRDefault="006A2B98" w:rsidP="006A2B98">
            <w:pPr>
              <w:pStyle w:val="Default"/>
              <w:rPr>
                <w:b/>
              </w:rPr>
            </w:pPr>
          </w:p>
          <w:p w:rsidR="006A2B98" w:rsidRDefault="006A2B98" w:rsidP="006A2B98">
            <w:pPr>
              <w:pStyle w:val="Default"/>
              <w:rPr>
                <w:b/>
              </w:rPr>
            </w:pPr>
            <w:r w:rsidRPr="009A3221">
              <w:rPr>
                <w:b/>
              </w:rPr>
              <w:t>Reading5</w:t>
            </w:r>
          </w:p>
          <w:p w:rsidR="006A2B98" w:rsidRPr="009A3221" w:rsidRDefault="006A2B98" w:rsidP="006A2B98">
            <w:pPr>
              <w:pStyle w:val="Defaul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058" w:type="pct"/>
          </w:tcPr>
          <w:p w:rsidR="006A2B98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-France Belanger, Craig Van Slyke.</w:t>
            </w:r>
          </w:p>
          <w:p w:rsidR="00AD463C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-Abuse or Learning</w:t>
            </w:r>
          </w:p>
          <w:p w:rsidR="00AD463C" w:rsidRPr="00AC2E39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-Communiations of the ACM</w:t>
            </w:r>
          </w:p>
        </w:tc>
        <w:tc>
          <w:tcPr>
            <w:tcW w:w="1127" w:type="pct"/>
          </w:tcPr>
          <w:p w:rsidR="006A2B98" w:rsidRPr="00AC2E39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-To explain how playing with system can teach the employees to become better at it.</w:t>
            </w:r>
          </w:p>
        </w:tc>
        <w:tc>
          <w:tcPr>
            <w:tcW w:w="1195" w:type="pct"/>
          </w:tcPr>
          <w:p w:rsidR="006A2B98" w:rsidRPr="00AC2E39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-Playful use of computer applications in the right situations can lead to learning</w:t>
            </w:r>
          </w:p>
        </w:tc>
        <w:tc>
          <w:tcPr>
            <w:tcW w:w="1202" w:type="pct"/>
          </w:tcPr>
          <w:p w:rsidR="006A2B98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-Examples of small sales organizations</w:t>
            </w:r>
          </w:p>
          <w:p w:rsidR="00AD463C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-Application play</w:t>
            </w:r>
          </w:p>
          <w:p w:rsidR="00AD463C" w:rsidRPr="00AC2E39" w:rsidRDefault="00AD463C" w:rsidP="006A2B98">
            <w:pPr>
              <w:pStyle w:val="Default"/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>-Mental models</w:t>
            </w:r>
          </w:p>
        </w:tc>
      </w:tr>
    </w:tbl>
    <w:p w:rsidR="009A3221" w:rsidRDefault="009A3221" w:rsidP="006A2B98">
      <w:pPr>
        <w:spacing w:line="240" w:lineRule="auto"/>
      </w:pPr>
    </w:p>
    <w:sectPr w:rsidR="009A3221" w:rsidSect="009A322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A7E" w:rsidRDefault="00053A7E" w:rsidP="009A3221">
      <w:pPr>
        <w:spacing w:after="0" w:line="240" w:lineRule="auto"/>
      </w:pPr>
      <w:r>
        <w:separator/>
      </w:r>
    </w:p>
  </w:endnote>
  <w:endnote w:type="continuationSeparator" w:id="1">
    <w:p w:rsidR="00053A7E" w:rsidRDefault="00053A7E" w:rsidP="009A3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A7E" w:rsidRDefault="00053A7E" w:rsidP="009A3221">
      <w:pPr>
        <w:spacing w:after="0" w:line="240" w:lineRule="auto"/>
      </w:pPr>
      <w:r>
        <w:separator/>
      </w:r>
    </w:p>
  </w:footnote>
  <w:footnote w:type="continuationSeparator" w:id="1">
    <w:p w:rsidR="00053A7E" w:rsidRDefault="00053A7E" w:rsidP="009A3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221" w:rsidRPr="009A3221" w:rsidRDefault="009A3221" w:rsidP="009A3221">
    <w:pPr>
      <w:pStyle w:val="a4"/>
      <w:jc w:val="center"/>
      <w:rPr>
        <w:sz w:val="28"/>
        <w:szCs w:val="28"/>
      </w:rPr>
    </w:pPr>
    <w:r w:rsidRPr="009A3221">
      <w:rPr>
        <w:b/>
        <w:sz w:val="28"/>
        <w:szCs w:val="28"/>
      </w:rPr>
      <w:t>Chapter 1: Websurfing in the Workplace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677C"/>
    <w:multiLevelType w:val="hybridMultilevel"/>
    <w:tmpl w:val="A6C2D7F4"/>
    <w:lvl w:ilvl="0" w:tplc="E4565162">
      <w:start w:val="2006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A3221"/>
    <w:rsid w:val="00030192"/>
    <w:rsid w:val="00053A7E"/>
    <w:rsid w:val="000D674D"/>
    <w:rsid w:val="0012362D"/>
    <w:rsid w:val="001C3F4F"/>
    <w:rsid w:val="002A37D7"/>
    <w:rsid w:val="00335A9E"/>
    <w:rsid w:val="003C00BB"/>
    <w:rsid w:val="003F433D"/>
    <w:rsid w:val="004F2551"/>
    <w:rsid w:val="00530EE0"/>
    <w:rsid w:val="00660735"/>
    <w:rsid w:val="006A1509"/>
    <w:rsid w:val="006A2B98"/>
    <w:rsid w:val="006E0C71"/>
    <w:rsid w:val="006E39FD"/>
    <w:rsid w:val="00792CDE"/>
    <w:rsid w:val="00793BBB"/>
    <w:rsid w:val="007C2013"/>
    <w:rsid w:val="00861597"/>
    <w:rsid w:val="009736C8"/>
    <w:rsid w:val="009A3221"/>
    <w:rsid w:val="00AA7180"/>
    <w:rsid w:val="00AC2E39"/>
    <w:rsid w:val="00AD463C"/>
    <w:rsid w:val="00C71B7E"/>
    <w:rsid w:val="00CB037C"/>
    <w:rsid w:val="00CF6878"/>
    <w:rsid w:val="00D42CB9"/>
    <w:rsid w:val="00E07F0A"/>
    <w:rsid w:val="00E336BC"/>
    <w:rsid w:val="00F46EE0"/>
    <w:rsid w:val="00FF2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3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9A3221"/>
  </w:style>
  <w:style w:type="paragraph" w:styleId="a5">
    <w:name w:val="footer"/>
    <w:basedOn w:val="a"/>
    <w:link w:val="Char0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A3221"/>
  </w:style>
  <w:style w:type="character" w:styleId="a6">
    <w:name w:val="Hyperlink"/>
    <w:basedOn w:val="a0"/>
    <w:uiPriority w:val="99"/>
    <w:unhideWhenUsed/>
    <w:rsid w:val="00CF6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3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A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21"/>
  </w:style>
  <w:style w:type="paragraph" w:styleId="Footer">
    <w:name w:val="footer"/>
    <w:basedOn w:val="Normal"/>
    <w:link w:val="FooterChar"/>
    <w:uiPriority w:val="99"/>
    <w:unhideWhenUsed/>
    <w:rsid w:val="009A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North Florida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Armstrong, Margaret</dc:creator>
  <cp:lastModifiedBy>SEC</cp:lastModifiedBy>
  <cp:revision>9</cp:revision>
  <dcterms:created xsi:type="dcterms:W3CDTF">2011-08-24T19:12:00Z</dcterms:created>
  <dcterms:modified xsi:type="dcterms:W3CDTF">2011-09-30T09:05:00Z</dcterms:modified>
</cp:coreProperties>
</file>